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16A" w:rsidRPr="000E3A4A" w:rsidRDefault="000E3A4A" w:rsidP="000E3A4A">
      <w:pPr>
        <w:pStyle w:val="Default"/>
        <w:jc w:val="center"/>
        <w:rPr>
          <w:rFonts w:ascii="Segoe UI" w:hAnsi="Segoe UI" w:cs="Segoe UI"/>
          <w:sz w:val="28"/>
          <w:szCs w:val="28"/>
        </w:rPr>
      </w:pPr>
      <w:r w:rsidRPr="000E3A4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16CF707" wp14:editId="4C4D897B">
            <wp:simplePos x="0" y="0"/>
            <wp:positionH relativeFrom="column">
              <wp:posOffset>2540</wp:posOffset>
            </wp:positionH>
            <wp:positionV relativeFrom="paragraph">
              <wp:posOffset>-175895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3A4A">
        <w:rPr>
          <w:rFonts w:ascii="Segoe UI" w:hAnsi="Segoe UI" w:cs="Segoe UI"/>
          <w:sz w:val="28"/>
          <w:szCs w:val="28"/>
        </w:rPr>
        <w:t>Земельные участки без правообладателей будут сняты с учета</w:t>
      </w:r>
    </w:p>
    <w:p w:rsidR="000E3A4A" w:rsidRDefault="000E3A4A" w:rsidP="0002616A">
      <w:pPr>
        <w:pStyle w:val="Default"/>
        <w:ind w:firstLine="709"/>
        <w:jc w:val="both"/>
        <w:rPr>
          <w:rFonts w:ascii="Segoe UI" w:hAnsi="Segoe UI" w:cs="Segoe UI"/>
        </w:rPr>
      </w:pPr>
    </w:p>
    <w:p w:rsidR="000E3A4A" w:rsidRDefault="000E3A4A" w:rsidP="0002616A">
      <w:pPr>
        <w:pStyle w:val="Default"/>
        <w:ind w:firstLine="709"/>
        <w:jc w:val="both"/>
        <w:rPr>
          <w:rFonts w:ascii="Segoe UI" w:hAnsi="Segoe UI" w:cs="Segoe UI"/>
        </w:rPr>
      </w:pPr>
    </w:p>
    <w:p w:rsidR="0002616A" w:rsidRPr="0002616A" w:rsidRDefault="0002616A" w:rsidP="0002616A">
      <w:pPr>
        <w:pStyle w:val="Default"/>
        <w:ind w:firstLine="709"/>
        <w:jc w:val="both"/>
        <w:rPr>
          <w:rFonts w:ascii="Segoe UI" w:hAnsi="Segoe UI" w:cs="Segoe UI"/>
        </w:rPr>
      </w:pPr>
    </w:p>
    <w:p w:rsidR="000E3A4A" w:rsidRDefault="0002616A" w:rsidP="000E3A4A">
      <w:pPr>
        <w:pStyle w:val="Default"/>
        <w:spacing w:line="276" w:lineRule="auto"/>
        <w:ind w:firstLine="709"/>
        <w:jc w:val="both"/>
        <w:rPr>
          <w:rFonts w:ascii="Segoe UI" w:hAnsi="Segoe UI" w:cs="Segoe UI"/>
        </w:rPr>
      </w:pPr>
      <w:r w:rsidRPr="0002616A">
        <w:rPr>
          <w:rFonts w:ascii="Segoe UI" w:hAnsi="Segoe UI" w:cs="Segoe UI"/>
          <w:bCs/>
        </w:rPr>
        <w:t xml:space="preserve">Кадастровая палата </w:t>
      </w:r>
      <w:r w:rsidRPr="0002616A">
        <w:rPr>
          <w:rFonts w:ascii="Segoe UI" w:hAnsi="Segoe UI" w:cs="Segoe UI"/>
        </w:rPr>
        <w:t xml:space="preserve">по </w:t>
      </w:r>
      <w:r w:rsidR="000E3A4A">
        <w:rPr>
          <w:rFonts w:ascii="Segoe UI" w:hAnsi="Segoe UI" w:cs="Segoe UI"/>
        </w:rPr>
        <w:t>Курской области</w:t>
      </w:r>
      <w:r w:rsidRPr="0002616A">
        <w:rPr>
          <w:rFonts w:ascii="Segoe UI" w:hAnsi="Segoe UI" w:cs="Segoe UI"/>
        </w:rPr>
        <w:t xml:space="preserve"> рекомендует гражданам убедиться в наличи</w:t>
      </w:r>
      <w:r w:rsidR="00224B1C">
        <w:rPr>
          <w:rFonts w:ascii="Segoe UI" w:hAnsi="Segoe UI" w:cs="Segoe UI"/>
        </w:rPr>
        <w:t>и</w:t>
      </w:r>
      <w:r w:rsidRPr="0002616A">
        <w:rPr>
          <w:rFonts w:ascii="Segoe UI" w:hAnsi="Segoe UI" w:cs="Segoe UI"/>
        </w:rPr>
        <w:t xml:space="preserve"> сведений о правообладателе земельного участка, поставленного на кадастровый учет до 1 марта 2008 г</w:t>
      </w:r>
      <w:r w:rsidR="000E3A4A">
        <w:rPr>
          <w:rFonts w:ascii="Segoe UI" w:hAnsi="Segoe UI" w:cs="Segoe UI"/>
        </w:rPr>
        <w:t>ода</w:t>
      </w:r>
      <w:r w:rsidRPr="0002616A">
        <w:rPr>
          <w:rFonts w:ascii="Segoe UI" w:hAnsi="Segoe UI" w:cs="Segoe UI"/>
        </w:rPr>
        <w:t xml:space="preserve"> (ранее учтенный земельный участок). </w:t>
      </w:r>
    </w:p>
    <w:p w:rsidR="0002616A" w:rsidRPr="0002616A" w:rsidRDefault="0002616A" w:rsidP="000E3A4A">
      <w:pPr>
        <w:pStyle w:val="Default"/>
        <w:spacing w:line="276" w:lineRule="auto"/>
        <w:ind w:firstLine="709"/>
        <w:jc w:val="both"/>
        <w:rPr>
          <w:rFonts w:ascii="Segoe UI" w:hAnsi="Segoe UI" w:cs="Segoe UI"/>
        </w:rPr>
      </w:pPr>
      <w:r w:rsidRPr="0002616A">
        <w:rPr>
          <w:rFonts w:ascii="Segoe UI" w:hAnsi="Segoe UI" w:cs="Segoe UI"/>
        </w:rPr>
        <w:t>Это можно сделать, подав запрос на предоставление сведений из Единого государственного реестра недвижимости</w:t>
      </w:r>
      <w:r w:rsidR="000E3A4A">
        <w:rPr>
          <w:rFonts w:ascii="Segoe UI" w:hAnsi="Segoe UI" w:cs="Segoe UI"/>
        </w:rPr>
        <w:t xml:space="preserve"> </w:t>
      </w:r>
      <w:r w:rsidR="000E3A4A" w:rsidRPr="0002616A">
        <w:rPr>
          <w:rFonts w:ascii="Segoe UI" w:hAnsi="Segoe UI" w:cs="Segoe UI"/>
        </w:rPr>
        <w:t>(ЕГРН)</w:t>
      </w:r>
      <w:r w:rsidRPr="0002616A">
        <w:rPr>
          <w:rFonts w:ascii="Segoe UI" w:hAnsi="Segoe UI" w:cs="Segoe UI"/>
        </w:rPr>
        <w:t xml:space="preserve"> в офисах </w:t>
      </w:r>
      <w:r w:rsidRPr="0002616A">
        <w:rPr>
          <w:rFonts w:ascii="Segoe UI" w:hAnsi="Segoe UI" w:cs="Segoe UI"/>
          <w:bCs/>
        </w:rPr>
        <w:t>Кадастровой палаты</w:t>
      </w:r>
      <w:r w:rsidRPr="0002616A">
        <w:rPr>
          <w:rFonts w:ascii="Segoe UI" w:hAnsi="Segoe UI" w:cs="Segoe UI"/>
        </w:rPr>
        <w:t xml:space="preserve">, МФЦ или в электронном виде на портале </w:t>
      </w:r>
      <w:r w:rsidRPr="0002616A">
        <w:rPr>
          <w:rFonts w:ascii="Segoe UI" w:hAnsi="Segoe UI" w:cs="Segoe UI"/>
          <w:bCs/>
        </w:rPr>
        <w:t>Росреестра</w:t>
      </w:r>
      <w:r w:rsidRPr="0002616A">
        <w:rPr>
          <w:rFonts w:ascii="Segoe UI" w:hAnsi="Segoe UI" w:cs="Segoe UI"/>
        </w:rPr>
        <w:t xml:space="preserve">. </w:t>
      </w:r>
    </w:p>
    <w:p w:rsidR="00C44503" w:rsidRDefault="0002616A" w:rsidP="000E3A4A">
      <w:pPr>
        <w:pStyle w:val="Default"/>
        <w:spacing w:line="276" w:lineRule="auto"/>
        <w:ind w:firstLine="709"/>
        <w:jc w:val="both"/>
        <w:rPr>
          <w:rFonts w:ascii="Segoe UI" w:hAnsi="Segoe UI" w:cs="Segoe UI"/>
        </w:rPr>
      </w:pPr>
      <w:proofErr w:type="gramStart"/>
      <w:r w:rsidRPr="0002616A">
        <w:rPr>
          <w:rFonts w:ascii="Segoe UI" w:hAnsi="Segoe UI" w:cs="Segoe UI"/>
        </w:rPr>
        <w:t>Ранее учтенные земельные участки</w:t>
      </w:r>
      <w:r w:rsidR="00007421">
        <w:rPr>
          <w:rFonts w:ascii="Segoe UI" w:hAnsi="Segoe UI" w:cs="Segoe UI"/>
        </w:rPr>
        <w:t>, которые</w:t>
      </w:r>
      <w:r w:rsidR="00B018FE">
        <w:rPr>
          <w:rFonts w:ascii="Segoe UI" w:hAnsi="Segoe UI" w:cs="Segoe UI"/>
        </w:rPr>
        <w:t xml:space="preserve"> </w:t>
      </w:r>
      <w:r w:rsidR="00B018FE" w:rsidRPr="0002616A">
        <w:rPr>
          <w:rFonts w:ascii="Segoe UI" w:hAnsi="Segoe UI" w:cs="Segoe UI"/>
        </w:rPr>
        <w:t>поставлен</w:t>
      </w:r>
      <w:r w:rsidR="00007421">
        <w:rPr>
          <w:rFonts w:ascii="Segoe UI" w:hAnsi="Segoe UI" w:cs="Segoe UI"/>
        </w:rPr>
        <w:t>ы</w:t>
      </w:r>
      <w:r w:rsidR="00B018FE" w:rsidRPr="0002616A">
        <w:rPr>
          <w:rFonts w:ascii="Segoe UI" w:hAnsi="Segoe UI" w:cs="Segoe UI"/>
        </w:rPr>
        <w:t xml:space="preserve"> на кадастровый учет до 1 марта 2008 г</w:t>
      </w:r>
      <w:r w:rsidR="00B018FE">
        <w:rPr>
          <w:rFonts w:ascii="Segoe UI" w:hAnsi="Segoe UI" w:cs="Segoe UI"/>
        </w:rPr>
        <w:t>ода</w:t>
      </w:r>
      <w:r w:rsidR="00007421">
        <w:rPr>
          <w:rFonts w:ascii="Segoe UI" w:hAnsi="Segoe UI" w:cs="Segoe UI"/>
        </w:rPr>
        <w:t xml:space="preserve"> и на которые не зарегистрировано право (в ЕГРН отсутствуют сведения </w:t>
      </w:r>
      <w:r w:rsidRPr="0002616A">
        <w:rPr>
          <w:rFonts w:ascii="Segoe UI" w:hAnsi="Segoe UI" w:cs="Segoe UI"/>
        </w:rPr>
        <w:t>о</w:t>
      </w:r>
      <w:r w:rsidR="00007421">
        <w:rPr>
          <w:rFonts w:ascii="Segoe UI" w:hAnsi="Segoe UI" w:cs="Segoe UI"/>
        </w:rPr>
        <w:t xml:space="preserve"> правообладателях)</w:t>
      </w:r>
      <w:r w:rsidRPr="0002616A">
        <w:rPr>
          <w:rFonts w:ascii="Segoe UI" w:hAnsi="Segoe UI" w:cs="Segoe UI"/>
        </w:rPr>
        <w:t xml:space="preserve">, </w:t>
      </w:r>
      <w:r w:rsidR="001115A5">
        <w:rPr>
          <w:rFonts w:ascii="Segoe UI" w:hAnsi="Segoe UI" w:cs="Segoe UI"/>
        </w:rPr>
        <w:t xml:space="preserve">у которых </w:t>
      </w:r>
      <w:r w:rsidR="00007421">
        <w:rPr>
          <w:rFonts w:ascii="Segoe UI" w:hAnsi="Segoe UI" w:cs="Segoe UI"/>
        </w:rPr>
        <w:t>отсутствуют исходные земельные участки, а также отсутствует связь с объектом капитального строительства, снима</w:t>
      </w:r>
      <w:r w:rsidR="001115A5">
        <w:rPr>
          <w:rFonts w:ascii="Segoe UI" w:hAnsi="Segoe UI" w:cs="Segoe UI"/>
        </w:rPr>
        <w:t>ют</w:t>
      </w:r>
      <w:r w:rsidR="00007421">
        <w:rPr>
          <w:rFonts w:ascii="Segoe UI" w:hAnsi="Segoe UI" w:cs="Segoe UI"/>
        </w:rPr>
        <w:t xml:space="preserve">ся с </w:t>
      </w:r>
      <w:r w:rsidRPr="0002616A">
        <w:rPr>
          <w:rFonts w:ascii="Segoe UI" w:hAnsi="Segoe UI" w:cs="Segoe UI"/>
        </w:rPr>
        <w:t>государственного кадастрового учета</w:t>
      </w:r>
      <w:r w:rsidR="00007421">
        <w:rPr>
          <w:rFonts w:ascii="Segoe UI" w:hAnsi="Segoe UI" w:cs="Segoe UI"/>
        </w:rPr>
        <w:t xml:space="preserve"> в первоочередном порядке</w:t>
      </w:r>
      <w:r w:rsidRPr="0002616A">
        <w:rPr>
          <w:rFonts w:ascii="Segoe UI" w:hAnsi="Segoe UI" w:cs="Segoe UI"/>
        </w:rPr>
        <w:t>.</w:t>
      </w:r>
      <w:proofErr w:type="gramEnd"/>
      <w:r w:rsidR="001115A5">
        <w:rPr>
          <w:rFonts w:ascii="Segoe UI" w:hAnsi="Segoe UI" w:cs="Segoe UI"/>
        </w:rPr>
        <w:t xml:space="preserve"> </w:t>
      </w:r>
      <w:r w:rsidR="00C44503">
        <w:rPr>
          <w:rFonts w:ascii="Segoe UI" w:hAnsi="Segoe UI" w:cs="Segoe UI"/>
        </w:rPr>
        <w:t>Кадастровой палатой по Курской области в порядке межведомственного информационного взаимодействия были направлены запросы в органы государственной власти и органы местного самоуправления о наличии правоустанавливающих документов</w:t>
      </w:r>
      <w:r w:rsidR="00E807B8">
        <w:rPr>
          <w:rFonts w:ascii="Segoe UI" w:hAnsi="Segoe UI" w:cs="Segoe UI"/>
        </w:rPr>
        <w:t xml:space="preserve"> и оснований для разграничения государственной собственности</w:t>
      </w:r>
      <w:r w:rsidR="001115A5">
        <w:rPr>
          <w:rFonts w:ascii="Segoe UI" w:hAnsi="Segoe UI" w:cs="Segoe UI"/>
        </w:rPr>
        <w:t>.</w:t>
      </w:r>
      <w:r w:rsidR="00C44503">
        <w:rPr>
          <w:rFonts w:ascii="Segoe UI" w:hAnsi="Segoe UI" w:cs="Segoe UI"/>
        </w:rPr>
        <w:t xml:space="preserve"> В случае</w:t>
      </w:r>
      <w:proofErr w:type="gramStart"/>
      <w:r w:rsidR="00C44503">
        <w:rPr>
          <w:rFonts w:ascii="Segoe UI" w:hAnsi="Segoe UI" w:cs="Segoe UI"/>
        </w:rPr>
        <w:t>,</w:t>
      </w:r>
      <w:proofErr w:type="gramEnd"/>
      <w:r w:rsidR="00C44503">
        <w:rPr>
          <w:rFonts w:ascii="Segoe UI" w:hAnsi="Segoe UI" w:cs="Segoe UI"/>
        </w:rPr>
        <w:t xml:space="preserve"> если в течение 3 месяцев в орган регистрации прав не поступают ответы или поступают отрицательные ответы, такие земельные участки снимаются с кадастрового учета.</w:t>
      </w:r>
    </w:p>
    <w:p w:rsidR="001115A5" w:rsidRDefault="00C44503" w:rsidP="000E3A4A">
      <w:pPr>
        <w:pStyle w:val="Default"/>
        <w:spacing w:line="276" w:lineRule="auto"/>
        <w:ind w:firstLine="709"/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 xml:space="preserve">По земельным участкам, которые </w:t>
      </w:r>
      <w:r w:rsidRPr="0002616A">
        <w:rPr>
          <w:rFonts w:ascii="Segoe UI" w:hAnsi="Segoe UI" w:cs="Segoe UI"/>
        </w:rPr>
        <w:t>поставлен</w:t>
      </w:r>
      <w:r>
        <w:rPr>
          <w:rFonts w:ascii="Segoe UI" w:hAnsi="Segoe UI" w:cs="Segoe UI"/>
        </w:rPr>
        <w:t>ы</w:t>
      </w:r>
      <w:r w:rsidRPr="0002616A">
        <w:rPr>
          <w:rFonts w:ascii="Segoe UI" w:hAnsi="Segoe UI" w:cs="Segoe UI"/>
        </w:rPr>
        <w:t xml:space="preserve"> на кадастровый учет до 1 марта 2008 г</w:t>
      </w:r>
      <w:r>
        <w:rPr>
          <w:rFonts w:ascii="Segoe UI" w:hAnsi="Segoe UI" w:cs="Segoe UI"/>
        </w:rPr>
        <w:t>ода и у которых есть связь с объектом капитального строительства</w:t>
      </w:r>
      <w:r w:rsidR="001115A5">
        <w:rPr>
          <w:rFonts w:ascii="Segoe UI" w:hAnsi="Segoe UI" w:cs="Segoe UI"/>
        </w:rPr>
        <w:t xml:space="preserve"> или земельные участки были образованы путем раздела (выдела), но при этом право не зарегистрировано, также</w:t>
      </w:r>
      <w:r w:rsidR="00E34851">
        <w:rPr>
          <w:rFonts w:ascii="Segoe UI" w:hAnsi="Segoe UI" w:cs="Segoe UI"/>
        </w:rPr>
        <w:t xml:space="preserve"> будут</w:t>
      </w:r>
      <w:r w:rsidR="001115A5">
        <w:rPr>
          <w:rFonts w:ascii="Segoe UI" w:hAnsi="Segoe UI" w:cs="Segoe UI"/>
        </w:rPr>
        <w:t xml:space="preserve"> про</w:t>
      </w:r>
      <w:bookmarkStart w:id="0" w:name="_GoBack"/>
      <w:bookmarkEnd w:id="0"/>
      <w:r w:rsidR="001115A5">
        <w:rPr>
          <w:rFonts w:ascii="Segoe UI" w:hAnsi="Segoe UI" w:cs="Segoe UI"/>
        </w:rPr>
        <w:t>вод</w:t>
      </w:r>
      <w:r w:rsidR="00E34851">
        <w:rPr>
          <w:rFonts w:ascii="Segoe UI" w:hAnsi="Segoe UI" w:cs="Segoe UI"/>
        </w:rPr>
        <w:t>и</w:t>
      </w:r>
      <w:r w:rsidR="001115A5">
        <w:rPr>
          <w:rFonts w:ascii="Segoe UI" w:hAnsi="Segoe UI" w:cs="Segoe UI"/>
        </w:rPr>
        <w:t>т</w:t>
      </w:r>
      <w:r w:rsidR="00E34851">
        <w:rPr>
          <w:rFonts w:ascii="Segoe UI" w:hAnsi="Segoe UI" w:cs="Segoe UI"/>
        </w:rPr>
        <w:t>ь</w:t>
      </w:r>
      <w:r w:rsidR="001115A5">
        <w:rPr>
          <w:rFonts w:ascii="Segoe UI" w:hAnsi="Segoe UI" w:cs="Segoe UI"/>
        </w:rPr>
        <w:t>ся работы по информированию граждан (правообладателей объектов капитального строительства, исходных земельных участков</w:t>
      </w:r>
      <w:r w:rsidR="00E807B8">
        <w:rPr>
          <w:rFonts w:ascii="Segoe UI" w:hAnsi="Segoe UI" w:cs="Segoe UI"/>
        </w:rPr>
        <w:t xml:space="preserve"> у которых право собственности зарегистрировано</w:t>
      </w:r>
      <w:r w:rsidR="001115A5">
        <w:rPr>
          <w:rFonts w:ascii="Segoe UI" w:hAnsi="Segoe UI" w:cs="Segoe UI"/>
        </w:rPr>
        <w:t>)</w:t>
      </w:r>
      <w:r w:rsidR="00E807B8">
        <w:rPr>
          <w:rFonts w:ascii="Segoe UI" w:hAnsi="Segoe UI" w:cs="Segoe UI"/>
        </w:rPr>
        <w:t xml:space="preserve"> и </w:t>
      </w:r>
      <w:r w:rsidR="001115A5">
        <w:rPr>
          <w:rFonts w:ascii="Segoe UI" w:hAnsi="Segoe UI" w:cs="Segoe UI"/>
        </w:rPr>
        <w:t>органов, осуществляющих земельный надзор</w:t>
      </w:r>
      <w:proofErr w:type="gramEnd"/>
      <w:r w:rsidR="001115A5">
        <w:rPr>
          <w:rFonts w:ascii="Segoe UI" w:hAnsi="Segoe UI" w:cs="Segoe UI"/>
        </w:rPr>
        <w:t>. В случае</w:t>
      </w:r>
      <w:proofErr w:type="gramStart"/>
      <w:r w:rsidR="001115A5">
        <w:rPr>
          <w:rFonts w:ascii="Segoe UI" w:hAnsi="Segoe UI" w:cs="Segoe UI"/>
        </w:rPr>
        <w:t>,</w:t>
      </w:r>
      <w:proofErr w:type="gramEnd"/>
      <w:r w:rsidR="001115A5">
        <w:rPr>
          <w:rFonts w:ascii="Segoe UI" w:hAnsi="Segoe UI" w:cs="Segoe UI"/>
        </w:rPr>
        <w:t xml:space="preserve"> если в течение 6 месяцев на такие земельные участки не будет зарегистрировано право, то они будут сниматься с кадастрового учета.</w:t>
      </w:r>
    </w:p>
    <w:p w:rsidR="00201E78" w:rsidRDefault="00224B1C" w:rsidP="00224B1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Напоминаем</w:t>
      </w:r>
      <w:r w:rsidR="00201E78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подать</w:t>
      </w:r>
      <w:r w:rsidR="00201E78" w:rsidRPr="00201E78">
        <w:rPr>
          <w:rFonts w:ascii="Segoe UI" w:hAnsi="Segoe UI" w:cs="Segoe UI"/>
          <w:sz w:val="24"/>
          <w:szCs w:val="24"/>
        </w:rPr>
        <w:t xml:space="preserve"> заявление на государственную регистрацию прав</w:t>
      </w:r>
      <w:r w:rsidR="00201E78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можно </w:t>
      </w:r>
      <w:r w:rsidRPr="007F6DB6">
        <w:rPr>
          <w:rFonts w:ascii="Segoe UI" w:hAnsi="Segoe UI" w:cs="Segoe UI"/>
          <w:sz w:val="24"/>
          <w:szCs w:val="24"/>
        </w:rPr>
        <w:t>в офисах Кадастровой палаты по Курской области</w:t>
      </w:r>
      <w:r>
        <w:rPr>
          <w:rFonts w:ascii="Segoe UI" w:hAnsi="Segoe UI" w:cs="Segoe UI"/>
          <w:sz w:val="24"/>
          <w:szCs w:val="24"/>
        </w:rPr>
        <w:t>,</w:t>
      </w:r>
      <w:r w:rsidRPr="007F6DB6">
        <w:rPr>
          <w:rFonts w:ascii="Segoe UI" w:hAnsi="Segoe UI" w:cs="Segoe UI"/>
          <w:sz w:val="24"/>
          <w:szCs w:val="24"/>
        </w:rPr>
        <w:t xml:space="preserve"> офисах МФЦ</w:t>
      </w:r>
      <w:r>
        <w:rPr>
          <w:rFonts w:ascii="Segoe UI" w:hAnsi="Segoe UI" w:cs="Segoe UI"/>
          <w:sz w:val="24"/>
          <w:szCs w:val="24"/>
        </w:rPr>
        <w:t xml:space="preserve"> и через портал Росреестра </w:t>
      </w:r>
      <w:hyperlink r:id="rId7" w:history="1">
        <w:r w:rsidR="00201E78" w:rsidRPr="0001568C">
          <w:rPr>
            <w:rStyle w:val="a5"/>
            <w:rFonts w:ascii="Segoe UI" w:hAnsi="Segoe UI" w:cs="Segoe UI"/>
            <w:sz w:val="24"/>
            <w:szCs w:val="24"/>
          </w:rPr>
          <w:t>https://rosreestr.ru/</w:t>
        </w:r>
      </w:hyperlink>
      <w:r w:rsidR="00201E78">
        <w:rPr>
          <w:rFonts w:ascii="Segoe UI" w:hAnsi="Segoe UI" w:cs="Segoe UI"/>
          <w:sz w:val="24"/>
          <w:szCs w:val="24"/>
        </w:rPr>
        <w:t xml:space="preserve"> </w:t>
      </w:r>
      <w:r w:rsidR="00D00D45">
        <w:rPr>
          <w:rFonts w:ascii="Segoe UI" w:hAnsi="Segoe UI" w:cs="Segoe UI"/>
          <w:sz w:val="24"/>
          <w:szCs w:val="24"/>
        </w:rPr>
        <w:t>(</w:t>
      </w:r>
      <w:r w:rsidR="00201E78">
        <w:rPr>
          <w:rFonts w:ascii="Segoe UI" w:hAnsi="Segoe UI" w:cs="Segoe UI"/>
          <w:sz w:val="24"/>
          <w:szCs w:val="24"/>
        </w:rPr>
        <w:t>в последнем случае необходимо иметь</w:t>
      </w:r>
      <w:r w:rsidR="00201E78" w:rsidRPr="00201E78">
        <w:rPr>
          <w:rFonts w:ascii="Segoe UI" w:hAnsi="Segoe UI" w:cs="Segoe UI"/>
          <w:sz w:val="24"/>
          <w:szCs w:val="24"/>
        </w:rPr>
        <w:t xml:space="preserve"> усиленную электронно-цифровую подпись</w:t>
      </w:r>
      <w:r w:rsidR="00D00D45">
        <w:rPr>
          <w:rFonts w:ascii="Segoe UI" w:hAnsi="Segoe UI" w:cs="Segoe UI"/>
          <w:sz w:val="24"/>
          <w:szCs w:val="24"/>
        </w:rPr>
        <w:t>)</w:t>
      </w:r>
      <w:r w:rsidR="00201E78">
        <w:rPr>
          <w:rFonts w:ascii="Segoe UI" w:hAnsi="Segoe UI" w:cs="Segoe UI"/>
          <w:sz w:val="24"/>
          <w:szCs w:val="24"/>
        </w:rPr>
        <w:t>.</w:t>
      </w:r>
    </w:p>
    <w:sectPr w:rsidR="00201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6A"/>
    <w:rsid w:val="00007421"/>
    <w:rsid w:val="0002616A"/>
    <w:rsid w:val="000C0135"/>
    <w:rsid w:val="000D1598"/>
    <w:rsid w:val="000E3A4A"/>
    <w:rsid w:val="001115A5"/>
    <w:rsid w:val="001E6B65"/>
    <w:rsid w:val="00201E78"/>
    <w:rsid w:val="00224B1C"/>
    <w:rsid w:val="00315D40"/>
    <w:rsid w:val="00862F13"/>
    <w:rsid w:val="00AE0814"/>
    <w:rsid w:val="00B018FE"/>
    <w:rsid w:val="00B65812"/>
    <w:rsid w:val="00C44503"/>
    <w:rsid w:val="00C45B6F"/>
    <w:rsid w:val="00D00D45"/>
    <w:rsid w:val="00E326C8"/>
    <w:rsid w:val="00E34851"/>
    <w:rsid w:val="00E807B8"/>
    <w:rsid w:val="00ED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61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E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A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01E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61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E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A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01E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11</cp:revision>
  <cp:lastPrinted>2017-09-18T08:02:00Z</cp:lastPrinted>
  <dcterms:created xsi:type="dcterms:W3CDTF">2017-06-22T05:59:00Z</dcterms:created>
  <dcterms:modified xsi:type="dcterms:W3CDTF">2017-09-18T08:02:00Z</dcterms:modified>
</cp:coreProperties>
</file>