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FA" w:rsidRPr="00D339F1" w:rsidRDefault="009C30FA" w:rsidP="009C30F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D339F1">
        <w:rPr>
          <w:color w:val="333333"/>
          <w:sz w:val="28"/>
          <w:szCs w:val="28"/>
        </w:rPr>
        <w:t>Об изменении апелляционного обжалования по уголовным делам</w:t>
      </w:r>
    </w:p>
    <w:p w:rsidR="009C30FA" w:rsidRPr="00D339F1" w:rsidRDefault="009C30FA" w:rsidP="009C30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74ADB" w:rsidRPr="00D339F1" w:rsidRDefault="00E74ADB" w:rsidP="009C30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339F1">
        <w:rPr>
          <w:color w:val="333333"/>
          <w:sz w:val="28"/>
          <w:szCs w:val="28"/>
        </w:rPr>
        <w:t>Государственной Думой Российской Федерации 29.12.2022 внесен ряд изменений в Уголовно-процессуальный кодекс Российской Федерации, вступающих в законную силу с 09.01.2023.</w:t>
      </w:r>
    </w:p>
    <w:p w:rsidR="00E74ADB" w:rsidRPr="00D339F1" w:rsidRDefault="00E74ADB" w:rsidP="009C30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339F1">
        <w:rPr>
          <w:color w:val="333333"/>
          <w:sz w:val="28"/>
          <w:szCs w:val="28"/>
        </w:rPr>
        <w:t>Существенные изменения коснулись срока обжалования в апелляционном порядке приговора, постановления, определения суда.</w:t>
      </w:r>
    </w:p>
    <w:p w:rsidR="00E74ADB" w:rsidRPr="00D339F1" w:rsidRDefault="00E74ADB" w:rsidP="009C30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339F1">
        <w:rPr>
          <w:color w:val="333333"/>
          <w:sz w:val="28"/>
          <w:szCs w:val="28"/>
        </w:rPr>
        <w:t>Так, Федеральным законом РФ № 608-ФЗ от 29.12</w:t>
      </w:r>
      <w:r w:rsidR="009C30FA" w:rsidRPr="00D339F1">
        <w:rPr>
          <w:color w:val="333333"/>
          <w:sz w:val="28"/>
          <w:szCs w:val="28"/>
        </w:rPr>
        <w:t>.2022 внесены изменения в </w:t>
      </w:r>
      <w:r w:rsidR="009C30FA" w:rsidRPr="00D339F1">
        <w:rPr>
          <w:color w:val="333333"/>
          <w:sz w:val="28"/>
          <w:szCs w:val="28"/>
        </w:rPr>
        <w:br/>
      </w:r>
      <w:r w:rsidRPr="00D339F1">
        <w:rPr>
          <w:color w:val="333333"/>
          <w:sz w:val="28"/>
          <w:szCs w:val="28"/>
        </w:rPr>
        <w:t>часть 1 статьи 389.4 УПК РФ. Согласно новой редакции закона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постановления.</w:t>
      </w:r>
    </w:p>
    <w:p w:rsidR="00E74ADB" w:rsidRPr="00D339F1" w:rsidRDefault="00E74ADB" w:rsidP="009C30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339F1">
        <w:rPr>
          <w:color w:val="333333"/>
          <w:sz w:val="28"/>
          <w:szCs w:val="28"/>
        </w:rPr>
        <w:t>Ранее срок апелляционного обжалования названных решений составлял 10 суток.</w:t>
      </w:r>
    </w:p>
    <w:p w:rsidR="00E74ADB" w:rsidRPr="00D339F1" w:rsidRDefault="00E74ADB" w:rsidP="009C30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339F1">
        <w:rPr>
          <w:color w:val="333333"/>
          <w:sz w:val="28"/>
          <w:szCs w:val="28"/>
        </w:rPr>
        <w:t>Кроме того, существенные изменения коснулись части 7 статьи 241 УПК РФ, регламентирующей порядок провозглашения приговора суда или иного решения, вынесенного по результатам судебного разбирательства. В новой редакции закона законодателем установлено, что судом в открытом судебном заседании оглашаются вводная и резолютивная части судебного акта.</w:t>
      </w:r>
    </w:p>
    <w:p w:rsidR="00E74ADB" w:rsidRPr="00D339F1" w:rsidRDefault="00E74ADB" w:rsidP="009C30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D339F1">
        <w:rPr>
          <w:color w:val="333333"/>
          <w:sz w:val="28"/>
          <w:szCs w:val="28"/>
        </w:rPr>
        <w:t>Ранее законом предусматривался такой порядок оглашения только в отношении приговоров по уголовным делам о преступлениях в сфере экономической деятельности, а также о преступлениях, предусмотренных статьями 205 - 206, 208, частью четвертой статьи 211, частью первой статьи 212, статьями 275, 275.1, 276, 279 и 281 Уголовного кодекса Российской Федерации, на основании определения или постановления суда.</w:t>
      </w:r>
    </w:p>
    <w:p w:rsidR="001A70D3" w:rsidRPr="00D339F1" w:rsidRDefault="001A70D3">
      <w:pPr>
        <w:rPr>
          <w:sz w:val="28"/>
          <w:szCs w:val="28"/>
        </w:rPr>
      </w:pPr>
    </w:p>
    <w:p w:rsidR="00D339F1" w:rsidRPr="00D339F1" w:rsidRDefault="00D339F1">
      <w:pPr>
        <w:rPr>
          <w:rFonts w:ascii="Times New Roman" w:hAnsi="Times New Roman" w:cs="Times New Roman"/>
          <w:sz w:val="28"/>
          <w:szCs w:val="28"/>
        </w:rPr>
      </w:pPr>
      <w:r w:rsidRPr="00D339F1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</w:t>
      </w:r>
      <w:bookmarkStart w:id="0" w:name="_GoBack"/>
      <w:bookmarkEnd w:id="0"/>
      <w:r w:rsidRPr="00D339F1">
        <w:rPr>
          <w:rFonts w:ascii="Times New Roman" w:hAnsi="Times New Roman" w:cs="Times New Roman"/>
          <w:sz w:val="28"/>
          <w:szCs w:val="28"/>
        </w:rPr>
        <w:t xml:space="preserve">               Р.Н. </w:t>
      </w:r>
      <w:proofErr w:type="spellStart"/>
      <w:r w:rsidRPr="00D339F1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</w:p>
    <w:sectPr w:rsidR="00D339F1" w:rsidRPr="00D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B"/>
    <w:rsid w:val="001A70D3"/>
    <w:rsid w:val="009C30FA"/>
    <w:rsid w:val="00D339F1"/>
    <w:rsid w:val="00E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0FD1"/>
  <w15:chartTrackingRefBased/>
  <w15:docId w15:val="{A6E5AFCC-1129-4D18-AA51-6C6CDDE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2023-03-10T14:15:00Z</dcterms:created>
  <dcterms:modified xsi:type="dcterms:W3CDTF">2023-03-27T08:57:00Z</dcterms:modified>
</cp:coreProperties>
</file>