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0" w:rsidRPr="005C13E6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proofErr w:type="gramStart"/>
      <w:r w:rsidRPr="005C13E6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5C13E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Меня</w:t>
      </w:r>
      <w:proofErr w:type="gramEnd"/>
      <w:r w:rsidRPr="005C13E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вызывают в качестве свидетеля по уголовному делу. Могу ли я отказаться от дачи показаний?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91245">
        <w:rPr>
          <w:rFonts w:ascii="Times New Roman" w:hAnsi="Times New Roman" w:cs="Times New Roman"/>
          <w:sz w:val="28"/>
          <w:szCs w:val="28"/>
        </w:rPr>
        <w:t>Отвечает старший помощник прокурора района Авдеева Д.С.</w:t>
      </w:r>
      <w:r w:rsidRPr="003C16D4">
        <w:rPr>
          <w:rFonts w:ascii="Times New Roman" w:hAnsi="Times New Roman" w:cs="Times New Roman"/>
          <w:sz w:val="28"/>
          <w:szCs w:val="28"/>
        </w:rPr>
        <w:t xml:space="preserve">: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Согласно ч.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 ст.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56 Уголовно-процессуальног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 кодекса Российской Федерации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свидетелем является лицо, которому могут быть известны какие-либо обстоятельства, имеющие значение для расследования и разрешения уголовного дела.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 следует из п.2 ч.6 и ч.8 ст.56 УПК РФ, свидетель не вправе отказаться от дачи показаний. За отказ от дачи показаний свидетель несет ответственность в соответствии со ст.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308 УК РФ.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Вместе с тем,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согласно </w:t>
      </w:r>
      <w:proofErr w:type="gramStart"/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положениям</w:t>
      </w:r>
      <w:proofErr w:type="gramEnd"/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51 Конституции Российской Федерации и п.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 ч.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 ст.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56 УПК РФ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никто не обязан и вправе отказаться свидетельствовать против самого себя, своего супруга (своей супруги) и других близких родственников (родителей, детей, усыновителей, усыновленных, родных братьев и родных сестер, дедушек, бабушек, внуков).</w:t>
      </w:r>
    </w:p>
    <w:p w:rsidR="00687150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Кроме того, ч.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 ст.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56 УПК РФ установлен перечень лиц, которые не подлежат допросу в качестве свидетелей и не могут быть привлечены к уголовной ответственности за отказ от дачи свидетельских показаний по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308 УК РФ.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687150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частности, не могут допрашиваться в качестве свидетелей: </w:t>
      </w:r>
    </w:p>
    <w:p w:rsidR="00687150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судья, присяжный заседатель – об обстоятельствах уголовного дела, которые стали им известны в связи с участием в производстве по данному уголовному делу; 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обвиняемого;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адвокат –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помощь;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священнослужитель – об обстоятельствах, ставших ему известными из исповеди;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член Совета Федерации, депутат Государственной Думы без их согласия – об обстоятельствах, которые стали им известны в связи с осуществлением ими своих полномочий;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должностное лицо налогового органа –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и (или) прилагаемых к ней документах и (или) сведениях;</w:t>
      </w:r>
    </w:p>
    <w:p w:rsidR="00687150" w:rsidRPr="005C7ED3" w:rsidRDefault="00687150" w:rsidP="006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арбитр (третейский судья) – об обстоятельствах, ставших ему известными в ходе арбитража (третейского разбирательства);</w:t>
      </w:r>
    </w:p>
    <w:p w:rsidR="00687150" w:rsidRPr="008642CA" w:rsidRDefault="00687150" w:rsidP="0068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Уполномоченный по правам человека в Российской Федерации, уполномоченный по правам человека в субъекте Российской Федерации без их согласия – об обстоятельствах, ставших им известными в связи с исполнением ими своих должностных обязанностей.</w:t>
      </w:r>
    </w:p>
    <w:p w:rsidR="001C76E9" w:rsidRDefault="00687150">
      <w:bookmarkStart w:id="0" w:name="_GoBack"/>
      <w:bookmarkEnd w:id="0"/>
    </w:p>
    <w:sectPr w:rsidR="001C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C"/>
    <w:rsid w:val="0002291B"/>
    <w:rsid w:val="0015616C"/>
    <w:rsid w:val="00687150"/>
    <w:rsid w:val="00B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0F11-8E47-4198-A4C2-BE4EF3C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2023-03-27T11:30:00Z</dcterms:created>
  <dcterms:modified xsi:type="dcterms:W3CDTF">2023-03-27T11:30:00Z</dcterms:modified>
</cp:coreProperties>
</file>