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F4" w:rsidRDefault="004E61F4" w:rsidP="004E61F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АДМИНИСТРАЦИЯ  ПАШКОВСКОГО СЕЛЬСОВЕТА</w:t>
      </w:r>
    </w:p>
    <w:p w:rsidR="004E61F4" w:rsidRDefault="004E61F4" w:rsidP="004E61F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КУРСКОГО РАЙОНА  КУРСКОЙ ОБЛАСТИ</w:t>
      </w:r>
    </w:p>
    <w:p w:rsidR="004E61F4" w:rsidRDefault="004E61F4" w:rsidP="004E61F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61F4" w:rsidRDefault="004E61F4" w:rsidP="004E61F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:rsidR="004E61F4" w:rsidRDefault="004E61F4" w:rsidP="004E61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61F4" w:rsidRDefault="009D7659" w:rsidP="004E61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A21AE4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4E61F4">
        <w:rPr>
          <w:rFonts w:ascii="Times New Roman" w:eastAsia="Times New Roman" w:hAnsi="Times New Roman"/>
          <w:sz w:val="28"/>
          <w:szCs w:val="28"/>
          <w:lang w:eastAsia="ru-RU"/>
        </w:rPr>
        <w:t>.08.2015 года</w:t>
      </w:r>
    </w:p>
    <w:p w:rsidR="004E61F4" w:rsidRDefault="004E61F4" w:rsidP="004E61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д. Чаплыгина                                     </w:t>
      </w:r>
      <w:r w:rsidR="009D765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№3</w:t>
      </w:r>
      <w:r w:rsidR="00A21AE4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9F5BE6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4E61F4" w:rsidRDefault="004E61F4" w:rsidP="004E61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61F4" w:rsidRDefault="004E61F4" w:rsidP="004E61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схемы расположения </w:t>
      </w:r>
    </w:p>
    <w:p w:rsidR="004E61F4" w:rsidRDefault="004E61F4" w:rsidP="004E61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земельного участка на кадастровом плане территории,</w:t>
      </w:r>
    </w:p>
    <w:p w:rsidR="004E61F4" w:rsidRDefault="004E61F4" w:rsidP="004E61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Курская область,</w:t>
      </w:r>
    </w:p>
    <w:p w:rsidR="004E61F4" w:rsidRDefault="004E61F4" w:rsidP="004E61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Курский район, Пашковский сельсовет,  </w:t>
      </w:r>
      <w:r w:rsidR="009F5BE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НТ</w:t>
      </w:r>
    </w:p>
    <w:p w:rsidR="00E81E9E" w:rsidRPr="00E81E9E" w:rsidRDefault="009D7659" w:rsidP="009F5B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9F5BE6">
        <w:rPr>
          <w:rFonts w:ascii="Times New Roman" w:eastAsia="Times New Roman" w:hAnsi="Times New Roman"/>
          <w:sz w:val="28"/>
          <w:szCs w:val="28"/>
          <w:lang w:eastAsia="ru-RU"/>
        </w:rPr>
        <w:t>Соловушка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», участок  №</w:t>
      </w:r>
      <w:r w:rsidR="009F5BE6">
        <w:rPr>
          <w:rFonts w:ascii="Times New Roman" w:eastAsia="Times New Roman" w:hAnsi="Times New Roman"/>
          <w:sz w:val="28"/>
          <w:szCs w:val="28"/>
          <w:lang w:eastAsia="ru-RU"/>
        </w:rPr>
        <w:t>429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81E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81E9E" w:rsidRPr="00E81E9E">
        <w:rPr>
          <w:rFonts w:ascii="Times New Roman" w:eastAsia="Times New Roman" w:hAnsi="Times New Roman"/>
          <w:sz w:val="28"/>
          <w:szCs w:val="28"/>
          <w:lang w:eastAsia="ru-RU"/>
        </w:rPr>
        <w:t xml:space="preserve">для  </w:t>
      </w:r>
      <w:r w:rsidR="009F5BE6">
        <w:rPr>
          <w:rFonts w:ascii="Times New Roman" w:eastAsia="Times New Roman" w:hAnsi="Times New Roman"/>
          <w:sz w:val="28"/>
          <w:szCs w:val="28"/>
          <w:lang w:eastAsia="ru-RU"/>
        </w:rPr>
        <w:t>садоводства</w:t>
      </w:r>
    </w:p>
    <w:p w:rsidR="004E61F4" w:rsidRDefault="004E61F4" w:rsidP="004E61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61F4" w:rsidRDefault="004E61F4" w:rsidP="004E61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61F4" w:rsidRDefault="004E61F4" w:rsidP="004E61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Руководствуясь Земельным кодексом Российской Федерации, Федеральным законом от 17 апреля 2006 года №53-ФЗ "О внесении изменений в Земельный кодекс Российской Федерации, Федеральный закон "О введении в действие Земельного кодекса Российской Федерации", Федеральный закон «О государственной регистрации прав на недвижимое имущество и сделок с ним» и признании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утратившими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 отдельных положений законодательных актов Российской Федерации»,  Администрация Пашковского сельсовета Курского района Курской области</w:t>
      </w:r>
    </w:p>
    <w:p w:rsidR="004E61F4" w:rsidRDefault="004E61F4" w:rsidP="004E61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61F4" w:rsidRDefault="004E61F4" w:rsidP="004E61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ПОСТАНОВЛЯЕТ:</w:t>
      </w:r>
    </w:p>
    <w:p w:rsidR="004E61F4" w:rsidRDefault="004E61F4" w:rsidP="004E61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61F4" w:rsidRDefault="004E61F4" w:rsidP="009F5B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1.Утвердить схему расположения земельного участка на кадастровом плане территории из категории земель сельскохозяйственно</w:t>
      </w:r>
      <w:r w:rsidR="009D7659">
        <w:rPr>
          <w:rFonts w:ascii="Times New Roman" w:eastAsia="Times New Roman" w:hAnsi="Times New Roman"/>
          <w:sz w:val="28"/>
          <w:szCs w:val="28"/>
          <w:lang w:eastAsia="ru-RU"/>
        </w:rPr>
        <w:t xml:space="preserve">го назначения общей площадью </w:t>
      </w:r>
      <w:r w:rsidR="009F5BE6">
        <w:rPr>
          <w:rFonts w:ascii="Times New Roman" w:eastAsia="Times New Roman" w:hAnsi="Times New Roman"/>
          <w:sz w:val="28"/>
          <w:szCs w:val="28"/>
          <w:lang w:eastAsia="ru-RU"/>
        </w:rPr>
        <w:t>917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., расположенного по адресу: Курская область, Курский район, Пашковс</w:t>
      </w:r>
      <w:r w:rsidR="009D7659">
        <w:rPr>
          <w:rFonts w:ascii="Times New Roman" w:eastAsia="Times New Roman" w:hAnsi="Times New Roman"/>
          <w:sz w:val="28"/>
          <w:szCs w:val="28"/>
          <w:lang w:eastAsia="ru-RU"/>
        </w:rPr>
        <w:t xml:space="preserve">кий сельсовет, </w:t>
      </w:r>
      <w:r w:rsidR="009F5BE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9D7659">
        <w:rPr>
          <w:rFonts w:ascii="Times New Roman" w:eastAsia="Times New Roman" w:hAnsi="Times New Roman"/>
          <w:sz w:val="28"/>
          <w:szCs w:val="28"/>
          <w:lang w:eastAsia="ru-RU"/>
        </w:rPr>
        <w:t>НТ "</w:t>
      </w:r>
      <w:r w:rsidR="009F5BE6">
        <w:rPr>
          <w:rFonts w:ascii="Times New Roman" w:eastAsia="Times New Roman" w:hAnsi="Times New Roman"/>
          <w:sz w:val="28"/>
          <w:szCs w:val="28"/>
          <w:lang w:eastAsia="ru-RU"/>
        </w:rPr>
        <w:t>Соловушка</w:t>
      </w:r>
      <w:r w:rsidR="009D7659">
        <w:rPr>
          <w:rFonts w:ascii="Times New Roman" w:eastAsia="Times New Roman" w:hAnsi="Times New Roman"/>
          <w:sz w:val="28"/>
          <w:szCs w:val="28"/>
          <w:lang w:eastAsia="ru-RU"/>
        </w:rPr>
        <w:t xml:space="preserve"> ", участок №</w:t>
      </w:r>
      <w:r w:rsidR="009F5BE6">
        <w:rPr>
          <w:rFonts w:ascii="Times New Roman" w:eastAsia="Times New Roman" w:hAnsi="Times New Roman"/>
          <w:sz w:val="28"/>
          <w:szCs w:val="28"/>
          <w:lang w:eastAsia="ru-RU"/>
        </w:rPr>
        <w:t>429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81E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81E9E" w:rsidRPr="00E81E9E">
        <w:rPr>
          <w:rFonts w:ascii="Times New Roman" w:eastAsia="Times New Roman" w:hAnsi="Times New Roman"/>
          <w:sz w:val="28"/>
          <w:szCs w:val="28"/>
          <w:lang w:eastAsia="ru-RU"/>
        </w:rPr>
        <w:t xml:space="preserve">для  </w:t>
      </w:r>
      <w:r w:rsidR="009F5BE6">
        <w:rPr>
          <w:rFonts w:ascii="Times New Roman" w:eastAsia="Times New Roman" w:hAnsi="Times New Roman"/>
          <w:sz w:val="28"/>
          <w:szCs w:val="28"/>
          <w:lang w:eastAsia="ru-RU"/>
        </w:rPr>
        <w:t>садоводства.</w:t>
      </w:r>
    </w:p>
    <w:p w:rsidR="004E61F4" w:rsidRDefault="004E61F4" w:rsidP="004E61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4E61F4" w:rsidRDefault="004E61F4" w:rsidP="004E61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Постановление вступает в силу со дня его подписания и действует до постановки земельного участка на государственный кадастровый учет.</w:t>
      </w:r>
    </w:p>
    <w:p w:rsidR="004E61F4" w:rsidRDefault="004E61F4" w:rsidP="004E61F4">
      <w:pPr>
        <w:spacing w:after="0" w:line="240" w:lineRule="auto"/>
        <w:ind w:left="57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61F4" w:rsidRDefault="004E61F4" w:rsidP="004E61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E61F4" w:rsidRDefault="004E61F4" w:rsidP="004E61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Глава Пашковского сельсовета </w:t>
      </w:r>
    </w:p>
    <w:p w:rsidR="004E61F4" w:rsidRDefault="004E61F4" w:rsidP="004E61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Курского района                                                        С.Н. Хорьяков             </w:t>
      </w:r>
    </w:p>
    <w:p w:rsidR="004E61F4" w:rsidRDefault="004E61F4" w:rsidP="004E6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1E9E" w:rsidRDefault="00E81E9E" w:rsidP="004E6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1E9E" w:rsidRDefault="00E81E9E" w:rsidP="004E6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5BE6" w:rsidRDefault="009F5BE6" w:rsidP="004E6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5BE6" w:rsidRDefault="009F5BE6" w:rsidP="004E6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5BE6" w:rsidRDefault="009F5BE6" w:rsidP="004E6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5BE6" w:rsidRDefault="009F5BE6" w:rsidP="004E6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5BE6" w:rsidRDefault="009F5BE6" w:rsidP="004E6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153525"/>
            <wp:effectExtent l="0" t="0" r="3175" b="0"/>
            <wp:docPr id="1" name="Рисунок 1" descr="C:\Users\pb\Desktop\схема 4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b\Desktop\схема 42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81E9E" w:rsidRDefault="00E81E9E" w:rsidP="004E6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7107" w:rsidRDefault="00117107"/>
    <w:sectPr w:rsidR="00117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C77"/>
    <w:rsid w:val="001076CA"/>
    <w:rsid w:val="00117107"/>
    <w:rsid w:val="004E61F4"/>
    <w:rsid w:val="008972FB"/>
    <w:rsid w:val="00967ED0"/>
    <w:rsid w:val="009D7659"/>
    <w:rsid w:val="009F5BE6"/>
    <w:rsid w:val="00A21AE4"/>
    <w:rsid w:val="00CE2C77"/>
    <w:rsid w:val="00E8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1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6C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1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6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FF71B-CAB6-4C98-845B-9B901DC76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12</cp:revision>
  <cp:lastPrinted>2015-08-19T08:03:00Z</cp:lastPrinted>
  <dcterms:created xsi:type="dcterms:W3CDTF">2015-08-12T08:49:00Z</dcterms:created>
  <dcterms:modified xsi:type="dcterms:W3CDTF">2015-08-19T08:03:00Z</dcterms:modified>
</cp:coreProperties>
</file>